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5B25" w14:textId="77777777" w:rsidR="00AA6D6F" w:rsidRPr="004200A5" w:rsidRDefault="00AA6D6F" w:rsidP="00AA6D6F">
      <w:pPr>
        <w:pStyle w:val="Heading2"/>
        <w:rPr>
          <w:rFonts w:ascii="Arial Rounded MT Bold" w:hAnsi="Arial Rounded MT Bold"/>
          <w:color w:val="0000FF"/>
        </w:rPr>
      </w:pPr>
      <w:r>
        <w:rPr>
          <w:noProof/>
          <w:color w:val="0000FF"/>
          <w:lang w:eastAsia="zh-CN"/>
        </w:rPr>
        <w:drawing>
          <wp:anchor distT="0" distB="0" distL="114300" distR="114300" simplePos="0" relativeHeight="251659264" behindDoc="1" locked="0" layoutInCell="1" allowOverlap="0" wp14:anchorId="2806F54A" wp14:editId="2DFCD301">
            <wp:simplePos x="0" y="0"/>
            <wp:positionH relativeFrom="column">
              <wp:posOffset>3200400</wp:posOffset>
            </wp:positionH>
            <wp:positionV relativeFrom="paragraph">
              <wp:posOffset>-114300</wp:posOffset>
            </wp:positionV>
            <wp:extent cx="3657600" cy="971550"/>
            <wp:effectExtent l="0" t="0" r="0" b="0"/>
            <wp:wrapNone/>
            <wp:docPr id="2" name="Picture 2" descr="School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Ske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zh-CN"/>
        </w:rPr>
        <w:drawing>
          <wp:anchor distT="0" distB="0" distL="114300" distR="114300" simplePos="0" relativeHeight="251660288" behindDoc="1" locked="0" layoutInCell="1" allowOverlap="1" wp14:anchorId="57378CE7" wp14:editId="092554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2005" cy="914400"/>
            <wp:effectExtent l="0" t="0" r="0" b="0"/>
            <wp:wrapNone/>
            <wp:docPr id="1" name="Picture 1" descr="ESS_wmf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S_wmf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0A5">
        <w:rPr>
          <w:color w:val="0000FF"/>
        </w:rPr>
        <w:tab/>
      </w:r>
      <w:r w:rsidRPr="004200A5">
        <w:rPr>
          <w:color w:val="0000FF"/>
        </w:rPr>
        <w:tab/>
      </w:r>
      <w:smartTag w:uri="urn:schemas-microsoft-com:office:smarttags" w:element="place">
        <w:smartTag w:uri="urn:schemas-microsoft-com:office:smarttags" w:element="PlaceName">
          <w:r w:rsidRPr="004200A5">
            <w:rPr>
              <w:rFonts w:ascii="Arial Rounded MT Bold" w:hAnsi="Arial Rounded MT Bold"/>
              <w:color w:val="0000FF"/>
            </w:rPr>
            <w:t>Enoggera</w:t>
          </w:r>
        </w:smartTag>
        <w:r w:rsidRPr="004200A5">
          <w:rPr>
            <w:rFonts w:ascii="Arial Rounded MT Bold" w:hAnsi="Arial Rounded MT Bold"/>
            <w:color w:val="0000FF"/>
          </w:rPr>
          <w:t xml:space="preserve"> </w:t>
        </w:r>
        <w:smartTag w:uri="urn:schemas-microsoft-com:office:smarttags" w:element="PlaceType">
          <w:r w:rsidRPr="004200A5">
            <w:rPr>
              <w:rFonts w:ascii="Arial Rounded MT Bold" w:hAnsi="Arial Rounded MT Bold"/>
              <w:color w:val="0000FF"/>
            </w:rPr>
            <w:t>State</w:t>
          </w:r>
        </w:smartTag>
        <w:r w:rsidRPr="004200A5">
          <w:rPr>
            <w:rFonts w:ascii="Arial Rounded MT Bold" w:hAnsi="Arial Rounded MT Bold"/>
            <w:color w:val="0000FF"/>
          </w:rPr>
          <w:t xml:space="preserve"> </w:t>
        </w:r>
        <w:smartTag w:uri="urn:schemas-microsoft-com:office:smarttags" w:element="PlaceType">
          <w:r w:rsidRPr="004200A5">
            <w:rPr>
              <w:rFonts w:ascii="Arial Rounded MT Bold" w:hAnsi="Arial Rounded MT Bold"/>
              <w:color w:val="0000FF"/>
            </w:rPr>
            <w:t>School</w:t>
          </w:r>
        </w:smartTag>
      </w:smartTag>
    </w:p>
    <w:p w14:paraId="3CDF4FA4" w14:textId="77777777" w:rsidR="00AA6D6F" w:rsidRPr="004200A5" w:rsidRDefault="00AA6D6F" w:rsidP="00AA6D6F">
      <w:pPr>
        <w:pStyle w:val="Heading2"/>
        <w:ind w:firstLine="1440"/>
        <w:rPr>
          <w:rFonts w:ascii="Arial" w:hAnsi="Arial"/>
          <w:color w:val="0000FF"/>
          <w:sz w:val="14"/>
          <w:szCs w:val="24"/>
          <w:lang w:eastAsia="en-AU"/>
        </w:rPr>
      </w:pPr>
      <w:smartTag w:uri="urn:schemas-microsoft-com:office:smarttags" w:element="Street">
        <w:smartTag w:uri="urn:schemas-microsoft-com:office:smarttags" w:element="address">
          <w:r w:rsidRPr="004200A5">
            <w:rPr>
              <w:rFonts w:ascii="Arial" w:hAnsi="Arial"/>
              <w:color w:val="0000FF"/>
              <w:sz w:val="14"/>
              <w:szCs w:val="24"/>
              <w:lang w:eastAsia="en-AU"/>
            </w:rPr>
            <w:t>235 South Pine Road</w:t>
          </w:r>
        </w:smartTag>
      </w:smartTag>
      <w:r w:rsidRPr="004200A5">
        <w:rPr>
          <w:rFonts w:ascii="Arial" w:hAnsi="Arial"/>
          <w:color w:val="0000FF"/>
          <w:sz w:val="14"/>
          <w:szCs w:val="24"/>
          <w:lang w:eastAsia="en-AU"/>
        </w:rPr>
        <w:t>, Enoggera  Q  4051</w:t>
      </w:r>
    </w:p>
    <w:p w14:paraId="5DFF1F11" w14:textId="77777777" w:rsidR="00AA6D6F" w:rsidRPr="004200A5" w:rsidRDefault="00AA6D6F" w:rsidP="00AA6D6F">
      <w:pPr>
        <w:rPr>
          <w:rFonts w:ascii="Arial" w:hAnsi="Arial"/>
          <w:color w:val="0000FF"/>
          <w:sz w:val="14"/>
        </w:rPr>
      </w:pPr>
      <w:r w:rsidRPr="004200A5">
        <w:rPr>
          <w:rFonts w:ascii="Arial" w:hAnsi="Arial"/>
          <w:color w:val="0000FF"/>
          <w:sz w:val="14"/>
        </w:rPr>
        <w:tab/>
      </w:r>
      <w:r w:rsidRPr="004200A5">
        <w:rPr>
          <w:rFonts w:ascii="Arial" w:hAnsi="Arial"/>
          <w:color w:val="0000FF"/>
          <w:sz w:val="14"/>
        </w:rPr>
        <w:tab/>
      </w:r>
      <w:smartTag w:uri="urn:schemas-microsoft-com:office:smarttags" w:element="address">
        <w:smartTag w:uri="urn:schemas-microsoft-com:office:smarttags" w:element="Street">
          <w:r w:rsidRPr="004200A5">
            <w:rPr>
              <w:rFonts w:ascii="Arial" w:hAnsi="Arial"/>
              <w:color w:val="0000FF"/>
              <w:sz w:val="14"/>
            </w:rPr>
            <w:t>P.O. Box</w:t>
          </w:r>
        </w:smartTag>
        <w:r w:rsidRPr="004200A5">
          <w:rPr>
            <w:rFonts w:ascii="Arial" w:hAnsi="Arial"/>
            <w:color w:val="0000FF"/>
            <w:sz w:val="14"/>
          </w:rPr>
          <w:t xml:space="preserve"> 217</w:t>
        </w:r>
      </w:smartTag>
      <w:r w:rsidRPr="004200A5">
        <w:rPr>
          <w:rFonts w:ascii="Arial" w:hAnsi="Arial"/>
          <w:color w:val="0000FF"/>
          <w:sz w:val="14"/>
        </w:rPr>
        <w:t>, Alderley  Q  4051</w:t>
      </w:r>
      <w:r w:rsidRPr="004200A5">
        <w:rPr>
          <w:rFonts w:ascii="Arial" w:hAnsi="Arial"/>
          <w:color w:val="0000FF"/>
          <w:sz w:val="14"/>
        </w:rPr>
        <w:tab/>
      </w:r>
      <w:r w:rsidRPr="004200A5">
        <w:rPr>
          <w:rFonts w:ascii="Arial" w:hAnsi="Arial"/>
          <w:color w:val="0000FF"/>
          <w:sz w:val="14"/>
        </w:rPr>
        <w:tab/>
      </w:r>
    </w:p>
    <w:p w14:paraId="1F57BCE0" w14:textId="77777777" w:rsidR="00AA6D6F" w:rsidRPr="004200A5" w:rsidRDefault="00AA6D6F" w:rsidP="00AA6D6F">
      <w:pPr>
        <w:rPr>
          <w:rFonts w:ascii="Arial" w:hAnsi="Arial"/>
          <w:color w:val="0000FF"/>
          <w:sz w:val="14"/>
        </w:rPr>
      </w:pPr>
      <w:r w:rsidRPr="004200A5">
        <w:rPr>
          <w:rFonts w:ascii="Arial" w:hAnsi="Arial"/>
          <w:color w:val="0000FF"/>
          <w:sz w:val="14"/>
        </w:rPr>
        <w:tab/>
      </w:r>
      <w:r w:rsidRPr="004200A5">
        <w:rPr>
          <w:rFonts w:ascii="Arial" w:hAnsi="Arial"/>
          <w:color w:val="0000FF"/>
          <w:sz w:val="14"/>
        </w:rPr>
        <w:tab/>
      </w:r>
      <w:r w:rsidRPr="004200A5">
        <w:rPr>
          <w:rFonts w:ascii="Arial" w:hAnsi="Arial"/>
          <w:b/>
          <w:color w:val="0000FF"/>
          <w:sz w:val="14"/>
        </w:rPr>
        <w:t>Telephone:  (07) 3550 1333</w:t>
      </w:r>
      <w:r w:rsidRPr="004200A5">
        <w:rPr>
          <w:rFonts w:ascii="Arial" w:hAnsi="Arial"/>
          <w:b/>
          <w:color w:val="0000FF"/>
          <w:sz w:val="14"/>
        </w:rPr>
        <w:tab/>
      </w:r>
      <w:r w:rsidRPr="004200A5">
        <w:rPr>
          <w:rFonts w:ascii="Arial" w:hAnsi="Arial"/>
          <w:b/>
          <w:color w:val="0000FF"/>
          <w:sz w:val="14"/>
        </w:rPr>
        <w:tab/>
      </w:r>
    </w:p>
    <w:p w14:paraId="03F58DDC" w14:textId="77777777" w:rsidR="00AA6D6F" w:rsidRPr="00EB0389" w:rsidRDefault="00AA6D6F" w:rsidP="00AA6D6F">
      <w:pPr>
        <w:rPr>
          <w:rFonts w:ascii="Arial" w:hAnsi="Arial"/>
          <w:color w:val="0000FF"/>
          <w:sz w:val="14"/>
        </w:rPr>
      </w:pPr>
      <w:r w:rsidRPr="004200A5">
        <w:rPr>
          <w:rFonts w:ascii="Arial" w:hAnsi="Arial"/>
          <w:color w:val="0000FF"/>
          <w:sz w:val="14"/>
        </w:rPr>
        <w:tab/>
      </w:r>
      <w:r w:rsidRPr="004200A5">
        <w:rPr>
          <w:rFonts w:ascii="Arial" w:hAnsi="Arial"/>
          <w:color w:val="0000FF"/>
          <w:sz w:val="14"/>
        </w:rPr>
        <w:tab/>
      </w:r>
      <w:r w:rsidRPr="00EB0389">
        <w:rPr>
          <w:rFonts w:ascii="Arial" w:hAnsi="Arial"/>
          <w:b/>
          <w:color w:val="0000FF"/>
          <w:sz w:val="14"/>
        </w:rPr>
        <w:t>Fax</w:t>
      </w:r>
      <w:proofErr w:type="gramStart"/>
      <w:r w:rsidRPr="00EB0389">
        <w:rPr>
          <w:rFonts w:ascii="Arial" w:hAnsi="Arial"/>
          <w:b/>
          <w:color w:val="0000FF"/>
          <w:sz w:val="14"/>
        </w:rPr>
        <w:t>:  (</w:t>
      </w:r>
      <w:proofErr w:type="gramEnd"/>
      <w:r w:rsidRPr="00EB0389">
        <w:rPr>
          <w:rFonts w:ascii="Arial" w:hAnsi="Arial"/>
          <w:b/>
          <w:color w:val="0000FF"/>
          <w:sz w:val="14"/>
        </w:rPr>
        <w:t>07) 3550 1300</w:t>
      </w:r>
      <w:r w:rsidRPr="00EB0389">
        <w:rPr>
          <w:rFonts w:ascii="Arial" w:hAnsi="Arial"/>
          <w:color w:val="0000FF"/>
          <w:sz w:val="14"/>
        </w:rPr>
        <w:t xml:space="preserve"> </w:t>
      </w:r>
    </w:p>
    <w:p w14:paraId="7E4FD209" w14:textId="77777777" w:rsidR="00AA6D6F" w:rsidRPr="00EB0389" w:rsidRDefault="00AA6D6F" w:rsidP="00AA6D6F">
      <w:pPr>
        <w:rPr>
          <w:rFonts w:ascii="Arial" w:hAnsi="Arial"/>
          <w:i/>
          <w:color w:val="0000FF"/>
          <w:sz w:val="14"/>
        </w:rPr>
      </w:pPr>
      <w:r w:rsidRPr="00EB0389">
        <w:rPr>
          <w:rFonts w:ascii="Arial" w:hAnsi="Arial"/>
          <w:color w:val="0000FF"/>
          <w:sz w:val="14"/>
        </w:rPr>
        <w:tab/>
      </w:r>
      <w:r w:rsidRPr="00EB0389">
        <w:rPr>
          <w:rFonts w:ascii="Arial" w:hAnsi="Arial"/>
          <w:color w:val="0000FF"/>
          <w:sz w:val="14"/>
        </w:rPr>
        <w:tab/>
        <w:t>ABN: 58 285 114 324</w:t>
      </w:r>
    </w:p>
    <w:p w14:paraId="5739AE69" w14:textId="77777777" w:rsidR="00AA6D6F" w:rsidRPr="00EB0389" w:rsidRDefault="00AA6D6F" w:rsidP="00AA6D6F">
      <w:pPr>
        <w:rPr>
          <w:rFonts w:ascii="Arial" w:hAnsi="Arial"/>
          <w:color w:val="0000FF"/>
          <w:sz w:val="14"/>
        </w:rPr>
      </w:pPr>
      <w:r w:rsidRPr="00EB0389">
        <w:rPr>
          <w:rFonts w:ascii="Arial" w:hAnsi="Arial"/>
          <w:color w:val="0000FF"/>
          <w:sz w:val="14"/>
        </w:rPr>
        <w:tab/>
      </w:r>
      <w:r w:rsidRPr="00EB0389">
        <w:rPr>
          <w:rFonts w:ascii="Arial" w:hAnsi="Arial"/>
          <w:color w:val="0000FF"/>
          <w:sz w:val="14"/>
        </w:rPr>
        <w:tab/>
        <w:t xml:space="preserve">Email:  </w:t>
      </w:r>
      <w:hyperlink r:id="rId7" w:history="1">
        <w:r w:rsidR="00AC6B09" w:rsidRPr="00EB0389">
          <w:rPr>
            <w:rStyle w:val="Hyperlink"/>
            <w:rFonts w:ascii="Arial" w:hAnsi="Arial"/>
            <w:sz w:val="14"/>
          </w:rPr>
          <w:t>principal@enoggerass.eq.edu.au</w:t>
        </w:r>
      </w:hyperlink>
    </w:p>
    <w:p w14:paraId="5AE4D7D2" w14:textId="77777777" w:rsidR="00AA6D6F" w:rsidRPr="00EB0389" w:rsidRDefault="00AA6D6F" w:rsidP="00AA6D6F">
      <w:pPr>
        <w:rPr>
          <w:rFonts w:ascii="Arial" w:hAnsi="Arial"/>
          <w:color w:val="0000FF"/>
          <w:sz w:val="14"/>
        </w:rPr>
      </w:pPr>
    </w:p>
    <w:p w14:paraId="18387FCA" w14:textId="77777777" w:rsidR="00AA6D6F" w:rsidRPr="00EB0389" w:rsidRDefault="00AA6D6F" w:rsidP="00AA6D6F">
      <w:pPr>
        <w:rPr>
          <w:rFonts w:ascii="Arial" w:hAnsi="Arial"/>
          <w:color w:val="0000FF"/>
          <w:sz w:val="14"/>
          <w:szCs w:val="14"/>
        </w:rPr>
      </w:pPr>
    </w:p>
    <w:p w14:paraId="4A8B1C75" w14:textId="77777777" w:rsidR="00AA6D6F" w:rsidRPr="00EB0389" w:rsidRDefault="00AA6D6F" w:rsidP="00AA6D6F">
      <w:pPr>
        <w:pBdr>
          <w:bottom w:val="single" w:sz="12" w:space="1" w:color="auto"/>
        </w:pBdr>
        <w:tabs>
          <w:tab w:val="left" w:pos="3828"/>
        </w:tabs>
        <w:rPr>
          <w:rFonts w:ascii="Arial" w:hAnsi="Arial"/>
          <w:i/>
          <w:color w:val="0000FF"/>
          <w:sz w:val="14"/>
          <w:szCs w:val="14"/>
        </w:rPr>
      </w:pPr>
    </w:p>
    <w:p w14:paraId="55CF978F" w14:textId="77777777" w:rsidR="007226F4" w:rsidRPr="00EB0389" w:rsidRDefault="007226F4" w:rsidP="00C61F48">
      <w:pPr>
        <w:jc w:val="center"/>
        <w:outlineLvl w:val="0"/>
        <w:rPr>
          <w:rFonts w:ascii="Arial" w:hAnsi="Arial" w:cs="Arial"/>
          <w:b/>
          <w:bCs/>
        </w:rPr>
      </w:pPr>
      <w:bookmarkStart w:id="0" w:name="_Hlk85013974"/>
    </w:p>
    <w:bookmarkEnd w:id="0"/>
    <w:p w14:paraId="6ED8F1E6" w14:textId="5DA9CFB2" w:rsidR="00C61F48" w:rsidRPr="00C61F48" w:rsidRDefault="00C61F48" w:rsidP="00C61F4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40"/>
          <w:szCs w:val="40"/>
          <w:lang w:eastAsia="zh-CN"/>
        </w:rPr>
      </w:pPr>
      <w:r w:rsidRPr="00C61F48">
        <w:rPr>
          <w:rFonts w:ascii="Arial" w:eastAsiaTheme="minorEastAsia" w:hAnsi="Arial" w:cs="Arial"/>
          <w:b/>
          <w:bCs/>
          <w:color w:val="000000"/>
          <w:sz w:val="40"/>
          <w:szCs w:val="40"/>
          <w:lang w:eastAsia="zh-CN"/>
        </w:rPr>
        <w:t>Enoggera</w:t>
      </w:r>
      <w:r w:rsidRPr="00C61F48">
        <w:rPr>
          <w:rFonts w:ascii="Arial" w:eastAsiaTheme="minorEastAsia" w:hAnsi="Arial" w:cs="Arial"/>
          <w:b/>
          <w:bCs/>
          <w:color w:val="000000"/>
          <w:sz w:val="40"/>
          <w:szCs w:val="40"/>
          <w:lang w:eastAsia="zh-CN"/>
        </w:rPr>
        <w:t xml:space="preserve"> State School Refund policy</w:t>
      </w:r>
    </w:p>
    <w:p w14:paraId="32FE9393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</w:p>
    <w:p w14:paraId="569ED085" w14:textId="791EB4BF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 xml:space="preserve">Under the </w:t>
      </w:r>
      <w:r w:rsidRPr="00C61F48">
        <w:rPr>
          <w:rFonts w:ascii="Arial" w:eastAsiaTheme="minorEastAsia" w:hAnsi="Arial" w:cs="Arial"/>
          <w:b/>
          <w:bCs/>
          <w:i/>
          <w:iCs/>
          <w:color w:val="0000CD"/>
          <w:u w:val="single"/>
          <w:lang w:eastAsia="zh-CN"/>
        </w:rPr>
        <w:t>Education (General Provisions) Act 2006</w:t>
      </w:r>
      <w:r w:rsidRPr="00C61F48">
        <w:rPr>
          <w:rFonts w:ascii="Arial" w:eastAsiaTheme="minorEastAsia" w:hAnsi="Arial" w:cs="Arial"/>
          <w:i/>
          <w:iCs/>
          <w:color w:val="0000CD"/>
          <w:lang w:eastAsia="zh-CN"/>
        </w:rPr>
        <w:t xml:space="preserve"> </w:t>
      </w:r>
      <w:r w:rsidRPr="00C61F48">
        <w:rPr>
          <w:rFonts w:ascii="Arial" w:eastAsiaTheme="minorEastAsia" w:hAnsi="Arial" w:cs="Arial"/>
          <w:color w:val="000000"/>
          <w:lang w:eastAsia="zh-CN"/>
        </w:rPr>
        <w:t>state schools can charge fees for some services</w:t>
      </w:r>
      <w:r w:rsidRPr="00C61F48">
        <w:rPr>
          <w:rFonts w:ascii="Arial" w:eastAsiaTheme="minorEastAsia" w:hAnsi="Arial" w:cs="Arial"/>
          <w:color w:val="000000"/>
          <w:lang w:eastAsia="zh-CN"/>
        </w:rPr>
        <w:t xml:space="preserve"> </w:t>
      </w:r>
      <w:r w:rsidRPr="00C61F48">
        <w:rPr>
          <w:rFonts w:ascii="Arial" w:eastAsiaTheme="minorEastAsia" w:hAnsi="Arial" w:cs="Arial"/>
          <w:color w:val="000000"/>
          <w:lang w:eastAsia="zh-CN"/>
        </w:rPr>
        <w:t>to enhance students’ educational experiences. A school fee for each service is calculated on a cost</w:t>
      </w:r>
      <w:r w:rsidRPr="00C61F48">
        <w:rPr>
          <w:rFonts w:ascii="Arial" w:eastAsiaTheme="minorEastAsia" w:hAnsi="Arial" w:cs="Arial"/>
          <w:color w:val="000000"/>
          <w:lang w:eastAsia="zh-CN"/>
        </w:rPr>
        <w:t xml:space="preserve"> </w:t>
      </w:r>
      <w:r w:rsidRPr="00C61F48">
        <w:rPr>
          <w:rFonts w:ascii="Arial" w:eastAsiaTheme="minorEastAsia" w:hAnsi="Arial" w:cs="Arial"/>
          <w:color w:val="000000"/>
          <w:lang w:eastAsia="zh-CN"/>
        </w:rPr>
        <w:t>recovery only basis.</w:t>
      </w:r>
    </w:p>
    <w:p w14:paraId="0E65589E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lang w:eastAsia="zh-CN"/>
        </w:rPr>
      </w:pPr>
    </w:p>
    <w:p w14:paraId="25B26F3C" w14:textId="0756220F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lang w:eastAsia="zh-CN"/>
        </w:rPr>
      </w:pPr>
      <w:r w:rsidRPr="00C61F48">
        <w:rPr>
          <w:rFonts w:ascii="Arial" w:eastAsiaTheme="minorEastAsia" w:hAnsi="Arial" w:cs="Arial"/>
          <w:b/>
          <w:bCs/>
          <w:color w:val="000000"/>
          <w:lang w:eastAsia="zh-CN"/>
        </w:rPr>
        <w:t>Excursions and Camps</w:t>
      </w:r>
    </w:p>
    <w:p w14:paraId="4962205F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School fees for extra-curricular activities such as excursions and camps are calculated according to</w:t>
      </w:r>
    </w:p>
    <w:p w14:paraId="5480B29A" w14:textId="2CB9FA8B" w:rsid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the number of students who have indicated their attendance.</w:t>
      </w:r>
    </w:p>
    <w:p w14:paraId="75CD826E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</w:p>
    <w:p w14:paraId="6850B2D5" w14:textId="6811B14A" w:rsid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Participation of students in an extra-curricular activity is indicated through:</w:t>
      </w:r>
    </w:p>
    <w:p w14:paraId="09CB637D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</w:p>
    <w:p w14:paraId="7AE97D00" w14:textId="5927E2AB" w:rsidR="00C61F48" w:rsidRPr="00C61F48" w:rsidRDefault="00C61F48" w:rsidP="00C61F4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payment of a fee, and</w:t>
      </w:r>
    </w:p>
    <w:p w14:paraId="6A6D7138" w14:textId="6FFF5D5A" w:rsidR="00C61F48" w:rsidRPr="00C61F48" w:rsidRDefault="00C61F48" w:rsidP="00C61F4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provision of a permission form completed by the parent/carer.</w:t>
      </w:r>
    </w:p>
    <w:p w14:paraId="49714100" w14:textId="77777777" w:rsid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</w:p>
    <w:p w14:paraId="45A78CBF" w14:textId="2315B85E" w:rsid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A parent may request a refund for any payments made for extra-curricular activities where a student</w:t>
      </w:r>
      <w:r>
        <w:rPr>
          <w:rFonts w:ascii="Arial" w:eastAsiaTheme="minorEastAsia" w:hAnsi="Arial" w:cs="Arial"/>
          <w:color w:val="000000"/>
          <w:lang w:eastAsia="zh-CN"/>
        </w:rPr>
        <w:t xml:space="preserve"> </w:t>
      </w:r>
      <w:r w:rsidRPr="00C61F48">
        <w:rPr>
          <w:rFonts w:ascii="Arial" w:eastAsiaTheme="minorEastAsia" w:hAnsi="Arial" w:cs="Arial"/>
          <w:color w:val="000000"/>
          <w:lang w:eastAsia="zh-CN"/>
        </w:rPr>
        <w:t>will not subsequently participate by:</w:t>
      </w:r>
    </w:p>
    <w:p w14:paraId="134EA36D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</w:p>
    <w:p w14:paraId="47CF4318" w14:textId="25B58F1F" w:rsidR="00C61F48" w:rsidRPr="00C61F48" w:rsidRDefault="00C61F48" w:rsidP="00C61F4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completing the Request for Refund form available from the school office</w:t>
      </w:r>
    </w:p>
    <w:p w14:paraId="18DE80E1" w14:textId="520717F1" w:rsidR="00C61F48" w:rsidRPr="00C61F48" w:rsidRDefault="00C61F48" w:rsidP="00C61F4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providing a copy of the receipt of payment for the extra-curricular activity if possible.</w:t>
      </w:r>
    </w:p>
    <w:p w14:paraId="1079049B" w14:textId="77777777" w:rsid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</w:p>
    <w:p w14:paraId="107964BE" w14:textId="0900D1E7" w:rsid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The decision as to whether the school will or not refund the payment in part or in full depends on</w:t>
      </w:r>
      <w:r>
        <w:rPr>
          <w:rFonts w:ascii="Arial" w:eastAsiaTheme="minorEastAsia" w:hAnsi="Arial" w:cs="Arial"/>
          <w:color w:val="000000"/>
          <w:lang w:eastAsia="zh-CN"/>
        </w:rPr>
        <w:t xml:space="preserve"> </w:t>
      </w:r>
      <w:r w:rsidRPr="00C61F48">
        <w:rPr>
          <w:rFonts w:ascii="Arial" w:eastAsiaTheme="minorEastAsia" w:hAnsi="Arial" w:cs="Arial"/>
          <w:color w:val="000000"/>
          <w:lang w:eastAsia="zh-CN"/>
        </w:rPr>
        <w:t>whether the school has incurred any costs associated with the activity.</w:t>
      </w:r>
    </w:p>
    <w:p w14:paraId="7F8138EC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</w:p>
    <w:p w14:paraId="1C1A81A0" w14:textId="76533C33" w:rsid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The following guidelines are in place in relation to issuing refunds:</w:t>
      </w:r>
    </w:p>
    <w:p w14:paraId="72396A35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</w:p>
    <w:p w14:paraId="3FEB9E3B" w14:textId="2324E39E" w:rsidR="00C61F48" w:rsidRPr="00C61F48" w:rsidRDefault="00C61F48" w:rsidP="00C61F4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Refunds of $20</w:t>
      </w:r>
      <w:r>
        <w:rPr>
          <w:rFonts w:ascii="Arial" w:eastAsiaTheme="minorEastAsia" w:hAnsi="Arial" w:cs="Arial"/>
          <w:color w:val="000000"/>
          <w:lang w:eastAsia="zh-CN"/>
        </w:rPr>
        <w:t xml:space="preserve"> or under</w:t>
      </w:r>
      <w:r w:rsidRPr="00C61F48">
        <w:rPr>
          <w:rFonts w:ascii="Arial" w:eastAsiaTheme="minorEastAsia" w:hAnsi="Arial" w:cs="Arial"/>
          <w:color w:val="000000"/>
          <w:lang w:eastAsia="zh-CN"/>
        </w:rPr>
        <w:t xml:space="preserve"> will be placed as a credit on your account, and used for any cost in the future.</w:t>
      </w:r>
    </w:p>
    <w:p w14:paraId="320E7125" w14:textId="4E81C929" w:rsidR="00C61F48" w:rsidRPr="00C61F48" w:rsidRDefault="00C61F48" w:rsidP="00C61F4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For refunds over $20, parents will have the option of having the refund credited to their account, or</w:t>
      </w:r>
      <w:r>
        <w:rPr>
          <w:rFonts w:ascii="Arial" w:eastAsiaTheme="minorEastAsia" w:hAnsi="Arial" w:cs="Arial"/>
          <w:color w:val="000000"/>
          <w:lang w:eastAsia="zh-CN"/>
        </w:rPr>
        <w:t xml:space="preserve"> </w:t>
      </w:r>
      <w:r w:rsidRPr="00C61F48">
        <w:rPr>
          <w:rFonts w:ascii="Arial" w:eastAsiaTheme="minorEastAsia" w:hAnsi="Arial" w:cs="Arial"/>
          <w:color w:val="000000"/>
          <w:lang w:eastAsia="zh-CN"/>
        </w:rPr>
        <w:t>deposited by EFT into the nominated bank account</w:t>
      </w:r>
    </w:p>
    <w:p w14:paraId="6F1755BB" w14:textId="3055BAD5" w:rsidR="00C61F48" w:rsidRPr="00C61F48" w:rsidRDefault="00C61F48" w:rsidP="00C61F4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>Excursions/camps where a bus fee has been charged, this amount will not be refunded.</w:t>
      </w:r>
    </w:p>
    <w:p w14:paraId="4C6271C6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lang w:eastAsia="zh-CN"/>
        </w:rPr>
      </w:pPr>
    </w:p>
    <w:p w14:paraId="6D40D719" w14:textId="27150060" w:rsid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lang w:eastAsia="zh-CN"/>
        </w:rPr>
      </w:pPr>
      <w:r w:rsidRPr="00C61F48">
        <w:rPr>
          <w:rFonts w:ascii="Arial" w:eastAsiaTheme="minorEastAsia" w:hAnsi="Arial" w:cs="Arial"/>
          <w:b/>
          <w:bCs/>
          <w:color w:val="000000"/>
          <w:lang w:eastAsia="zh-CN"/>
        </w:rPr>
        <w:t>Student Resource Scheme (SRS)</w:t>
      </w:r>
    </w:p>
    <w:p w14:paraId="6BBC3957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lang w:eastAsia="zh-CN"/>
        </w:rPr>
      </w:pPr>
    </w:p>
    <w:p w14:paraId="6B88D723" w14:textId="77777777" w:rsidR="00C61F48" w:rsidRPr="00C61F48" w:rsidRDefault="00C61F48" w:rsidP="00C61F4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zh-CN"/>
        </w:rPr>
      </w:pPr>
      <w:r w:rsidRPr="00C61F48">
        <w:rPr>
          <w:rFonts w:ascii="Arial" w:eastAsiaTheme="minorEastAsia" w:hAnsi="Arial" w:cs="Arial"/>
          <w:color w:val="000000"/>
          <w:lang w:eastAsia="zh-CN"/>
        </w:rPr>
        <w:t xml:space="preserve">Please refer the </w:t>
      </w:r>
      <w:r w:rsidRPr="00C61F48">
        <w:rPr>
          <w:rFonts w:ascii="Arial" w:eastAsiaTheme="minorEastAsia" w:hAnsi="Arial" w:cs="Arial"/>
          <w:b/>
          <w:bCs/>
          <w:color w:val="0000CD"/>
          <w:u w:val="single"/>
          <w:lang w:eastAsia="zh-CN"/>
        </w:rPr>
        <w:t>Student Resource Scheme</w:t>
      </w:r>
      <w:r w:rsidRPr="00C61F48">
        <w:rPr>
          <w:rFonts w:ascii="Arial" w:eastAsiaTheme="minorEastAsia" w:hAnsi="Arial" w:cs="Arial"/>
          <w:color w:val="0000CD"/>
          <w:lang w:eastAsia="zh-CN"/>
        </w:rPr>
        <w:t xml:space="preserve"> </w:t>
      </w:r>
      <w:r w:rsidRPr="00C61F48">
        <w:rPr>
          <w:rFonts w:ascii="Arial" w:eastAsiaTheme="minorEastAsia" w:hAnsi="Arial" w:cs="Arial"/>
          <w:color w:val="000000"/>
          <w:lang w:eastAsia="zh-CN"/>
        </w:rPr>
        <w:t>procedure for information on the SRS refunds.</w:t>
      </w:r>
    </w:p>
    <w:p w14:paraId="380B296E" w14:textId="20F661DC" w:rsidR="008750AD" w:rsidRPr="00A15CB0" w:rsidRDefault="00C61F48" w:rsidP="00C61F48">
      <w:r w:rsidRPr="00C61F48">
        <w:rPr>
          <w:rFonts w:ascii="Arial" w:eastAsiaTheme="minorEastAsia" w:hAnsi="Arial" w:cs="Arial"/>
          <w:color w:val="000000"/>
          <w:lang w:eastAsia="zh-CN"/>
        </w:rPr>
        <w:t xml:space="preserve">For more </w:t>
      </w:r>
      <w:r w:rsidRPr="00C61F48">
        <w:rPr>
          <w:rFonts w:ascii="Arial" w:eastAsiaTheme="minorEastAsia" w:hAnsi="Arial" w:cs="Arial"/>
          <w:color w:val="000000"/>
          <w:lang w:eastAsia="zh-CN"/>
        </w:rPr>
        <w:t>information,</w:t>
      </w:r>
      <w:r w:rsidRPr="00C61F48">
        <w:rPr>
          <w:rFonts w:ascii="Arial" w:eastAsiaTheme="minorEastAsia" w:hAnsi="Arial" w:cs="Arial"/>
          <w:color w:val="000000"/>
          <w:lang w:eastAsia="zh-CN"/>
        </w:rPr>
        <w:t xml:space="preserve"> please contact school</w:t>
      </w:r>
      <w:r>
        <w:rPr>
          <w:rFonts w:ascii="ArialMT" w:eastAsiaTheme="minorEastAsia" w:hAnsi="ArialMT" w:cs="ArialMT"/>
          <w:color w:val="000000"/>
          <w:lang w:eastAsia="zh-CN"/>
        </w:rPr>
        <w:t xml:space="preserve"> office or email </w:t>
      </w:r>
      <w:hyperlink r:id="rId8" w:history="1">
        <w:r w:rsidRPr="009A38D5">
          <w:rPr>
            <w:rStyle w:val="Hyperlink"/>
            <w:rFonts w:ascii="ArialMT" w:eastAsiaTheme="minorEastAsia" w:hAnsi="ArialMT" w:cs="ArialMT"/>
            <w:sz w:val="22"/>
            <w:szCs w:val="22"/>
            <w:lang w:eastAsia="zh-CN"/>
          </w:rPr>
          <w:t>admin@</w:t>
        </w:r>
        <w:r w:rsidRPr="009A38D5">
          <w:rPr>
            <w:rStyle w:val="Hyperlink"/>
            <w:rFonts w:ascii="ArialMT" w:eastAsiaTheme="minorEastAsia" w:hAnsi="ArialMT" w:cs="ArialMT"/>
            <w:sz w:val="22"/>
            <w:szCs w:val="22"/>
            <w:lang w:eastAsia="zh-CN"/>
          </w:rPr>
          <w:t>enogerra</w:t>
        </w:r>
        <w:r w:rsidRPr="009A38D5">
          <w:rPr>
            <w:rStyle w:val="Hyperlink"/>
            <w:rFonts w:ascii="ArialMT" w:eastAsiaTheme="minorEastAsia" w:hAnsi="ArialMT" w:cs="ArialMT"/>
            <w:sz w:val="22"/>
            <w:szCs w:val="22"/>
            <w:lang w:eastAsia="zh-CN"/>
          </w:rPr>
          <w:t>ss.eq.edu.au</w:t>
        </w:r>
      </w:hyperlink>
      <w:r>
        <w:rPr>
          <w:rFonts w:ascii="ArialMT" w:eastAsiaTheme="minorEastAsia" w:hAnsi="ArialMT" w:cs="ArialMT"/>
          <w:color w:val="000000"/>
          <w:lang w:eastAsia="zh-CN"/>
        </w:rPr>
        <w:t xml:space="preserve"> .</w:t>
      </w:r>
    </w:p>
    <w:sectPr w:rsidR="008750AD" w:rsidRPr="00A15CB0" w:rsidSect="00AA6D6F">
      <w:pgSz w:w="11906" w:h="16838"/>
      <w:pgMar w:top="567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72DA"/>
    <w:multiLevelType w:val="hybridMultilevel"/>
    <w:tmpl w:val="BF9E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7A0"/>
    <w:multiLevelType w:val="hybridMultilevel"/>
    <w:tmpl w:val="B22CBA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2E40AC"/>
    <w:multiLevelType w:val="hybridMultilevel"/>
    <w:tmpl w:val="0D5A9100"/>
    <w:lvl w:ilvl="0" w:tplc="F94A2FE6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6F"/>
    <w:rsid w:val="000F471B"/>
    <w:rsid w:val="00137128"/>
    <w:rsid w:val="001F043E"/>
    <w:rsid w:val="004C0965"/>
    <w:rsid w:val="007226F4"/>
    <w:rsid w:val="008750AD"/>
    <w:rsid w:val="0099518C"/>
    <w:rsid w:val="00A15CB0"/>
    <w:rsid w:val="00A773D9"/>
    <w:rsid w:val="00A8308F"/>
    <w:rsid w:val="00AA6D6F"/>
    <w:rsid w:val="00AC6B09"/>
    <w:rsid w:val="00B33DD2"/>
    <w:rsid w:val="00C61F48"/>
    <w:rsid w:val="00E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D113DC"/>
  <w15:docId w15:val="{5E4FB9A9-6A31-4EEF-B865-1AFF37DD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AA6D6F"/>
    <w:pPr>
      <w:keepNext/>
      <w:outlineLvl w:val="1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D6F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styleId="Hyperlink">
    <w:name w:val="Hyperlink"/>
    <w:rsid w:val="00AA6D6F"/>
    <w:rPr>
      <w:color w:val="0000FF"/>
      <w:u w:val="single"/>
    </w:rPr>
  </w:style>
  <w:style w:type="paragraph" w:styleId="BodyText">
    <w:name w:val="Body Text"/>
    <w:basedOn w:val="Normal"/>
    <w:link w:val="BodyTextChar"/>
    <w:rsid w:val="00AA6D6F"/>
    <w:pPr>
      <w:tabs>
        <w:tab w:val="left" w:pos="3828"/>
      </w:tabs>
    </w:pPr>
    <w:rPr>
      <w:rFonts w:ascii="Arial" w:hAnsi="Arial"/>
      <w:i/>
      <w:sz w:val="1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A6D6F"/>
    <w:rPr>
      <w:rFonts w:ascii="Arial" w:eastAsia="Times New Roman" w:hAnsi="Arial" w:cs="Times New Roman"/>
      <w:i/>
      <w:sz w:val="16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6B09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rsid w:val="007226F4"/>
    <w:pPr>
      <w:suppressAutoHyphens/>
      <w:spacing w:after="280" w:line="300" w:lineRule="exact"/>
      <w:ind w:right="45"/>
    </w:pPr>
    <w:rPr>
      <w:rFonts w:ascii="Helvetica" w:eastAsia="SimSun" w:hAnsi="Helvetica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226F4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26F4"/>
  </w:style>
  <w:style w:type="character" w:customStyle="1" w:styleId="DateChar">
    <w:name w:val="Date Char"/>
    <w:basedOn w:val="DefaultParagraphFont"/>
    <w:link w:val="Date"/>
    <w:uiPriority w:val="99"/>
    <w:semiHidden/>
    <w:rsid w:val="007226F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6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nogerrass.eq.edu.a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incipal@enoggerass.eq.edu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3E3F85771A449C101B94F33FE5D7" ma:contentTypeVersion="14" ma:contentTypeDescription="Create a new document." ma:contentTypeScope="" ma:versionID="d1fae3d4ba91c5b6720213981534e90d">
  <xsd:schema xmlns:xsd="http://www.w3.org/2001/XMLSchema" xmlns:xs="http://www.w3.org/2001/XMLSchema" xmlns:p="http://schemas.microsoft.com/office/2006/metadata/properties" xmlns:ns1="http://schemas.microsoft.com/sharepoint/v3" xmlns:ns2="67c571eb-8c02-465c-9ea2-e3fe6c73742b" targetNamespace="http://schemas.microsoft.com/office/2006/metadata/properties" ma:root="true" ma:fieldsID="c0da324fbfb165e82299b624bb8aeaa1" ns1:_="" ns2:_="">
    <xsd:import namespace="http://schemas.microsoft.com/sharepoint/v3"/>
    <xsd:import namespace="67c571eb-8c02-465c-9ea2-e3fe6c7374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571eb-8c02-465c-9ea2-e3fe6c73742b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67c571eb-8c02-465c-9ea2-e3fe6c73742b">
      <UserInfo>
        <DisplayName/>
        <AccountId xsi:nil="true"/>
        <AccountType/>
      </UserInfo>
    </PPContentOwner>
    <PPContentAuthor xmlns="67c571eb-8c02-465c-9ea2-e3fe6c73742b">
      <UserInfo>
        <DisplayName>BAKER, Lee</DisplayName>
        <AccountId>99</AccountId>
        <AccountType/>
      </UserInfo>
    </PPContentAuthor>
    <PPReferenceNumber xmlns="67c571eb-8c02-465c-9ea2-e3fe6c73742b" xsi:nil="true"/>
    <PPReviewDate xmlns="67c571eb-8c02-465c-9ea2-e3fe6c73742b" xsi:nil="true"/>
    <PPPublishedNotificationAddresses xmlns="67c571eb-8c02-465c-9ea2-e3fe6c73742b" xsi:nil="true"/>
    <PPSubmittedDate xmlns="67c571eb-8c02-465c-9ea2-e3fe6c73742b">2024-07-19T03:51:54+00:00</PPSubmittedDate>
    <PPSubmittedBy xmlns="67c571eb-8c02-465c-9ea2-e3fe6c73742b">
      <UserInfo>
        <DisplayName>BAKER, Lee</DisplayName>
        <AccountId>99</AccountId>
        <AccountType/>
      </UserInfo>
    </PPSubmittedBy>
    <PPModeratedBy xmlns="67c571eb-8c02-465c-9ea2-e3fe6c73742b">
      <UserInfo>
        <DisplayName>System Account</DisplayName>
        <AccountId>1073741823</AccountId>
        <AccountType/>
      </UserInfo>
    </PPModeratedBy>
    <PPContentApprover xmlns="67c571eb-8c02-465c-9ea2-e3fe6c73742b">
      <UserInfo>
        <DisplayName/>
        <AccountId xsi:nil="true"/>
        <AccountType/>
      </UserInfo>
    </PPContentApprover>
    <PPLastReviewedDate xmlns="67c571eb-8c02-465c-9ea2-e3fe6c73742b">2024-07-21T21:00:53+00:00</PPLastReviewedDate>
    <PublishingExpirationDate xmlns="http://schemas.microsoft.com/sharepoint/v3" xsi:nil="true"/>
    <PPLastReviewedBy xmlns="67c571eb-8c02-465c-9ea2-e3fe6c73742b">
      <UserInfo>
        <DisplayName>System Account</DisplayName>
        <AccountId>1073741823</AccountId>
        <AccountType/>
      </UserInfo>
    </PPLastReviewedBy>
    <PublishingStartDate xmlns="http://schemas.microsoft.com/sharepoint/v3">2024-07-21T21:00:00+00:00</PublishingStartDate>
    <PPModeratedDate xmlns="67c571eb-8c02-465c-9ea2-e3fe6c73742b">2024-07-21T21:00:52+00:00</PPModeratedDate>
  </documentManagement>
</p:properties>
</file>

<file path=customXml/itemProps1.xml><?xml version="1.0" encoding="utf-8"?>
<ds:datastoreItem xmlns:ds="http://schemas.openxmlformats.org/officeDocument/2006/customXml" ds:itemID="{35597E18-47E6-4F25-AF76-598D0DA01938}"/>
</file>

<file path=customXml/itemProps2.xml><?xml version="1.0" encoding="utf-8"?>
<ds:datastoreItem xmlns:ds="http://schemas.openxmlformats.org/officeDocument/2006/customXml" ds:itemID="{578FC95C-748F-4435-9FB1-33E9AABA98E4}"/>
</file>

<file path=customXml/itemProps3.xml><?xml version="1.0" encoding="utf-8"?>
<ds:datastoreItem xmlns:ds="http://schemas.openxmlformats.org/officeDocument/2006/customXml" ds:itemID="{14365784-1DD0-4481-99EC-9C08F5E2E5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Enoggera State School - Refund Policy 2024</dc:title>
  <dc:creator>HASLAM, Leanne</dc:creator>
  <cp:lastModifiedBy>MASTRAPOSTOLOS, Ellie (emast27)</cp:lastModifiedBy>
  <cp:revision>2</cp:revision>
  <cp:lastPrinted>2022-02-23T01:14:00Z</cp:lastPrinted>
  <dcterms:created xsi:type="dcterms:W3CDTF">2024-05-23T02:56:00Z</dcterms:created>
  <dcterms:modified xsi:type="dcterms:W3CDTF">2024-05-23T02:56:00Z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0x0101001E063E3F85771A449C101B94F33FE5D7</vt:lpwstr>
  </property>
</Properties>
</file>